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86"/>
        <w:gridCol w:w="3417"/>
        <w:gridCol w:w="2160"/>
        <w:gridCol w:w="2757"/>
        <w:gridCol w:w="1701"/>
      </w:tblGrid>
      <w:tr w:rsidR="009D7B2F" w:rsidRPr="009835FA" w:rsidTr="00DB6F9E">
        <w:trPr>
          <w:trHeight w:hRule="exact" w:val="1564"/>
          <w:jc w:val="center"/>
        </w:trPr>
        <w:tc>
          <w:tcPr>
            <w:tcW w:w="5386" w:type="dxa"/>
            <w:vAlign w:val="center"/>
          </w:tcPr>
          <w:p w:rsidR="009D7B2F" w:rsidRPr="009835FA" w:rsidRDefault="008B2A27" w:rsidP="008B2A27">
            <w:pPr>
              <w:pStyle w:val="Nadpis2"/>
              <w:jc w:val="center"/>
            </w:pPr>
            <w:r w:rsidRPr="009835FA">
              <w:t xml:space="preserve">Výstupy žáka ZŠ </w:t>
            </w:r>
            <w:r w:rsidR="007C7440" w:rsidRPr="009835FA">
              <w:t>LENEŠICE</w:t>
            </w:r>
          </w:p>
        </w:tc>
        <w:tc>
          <w:tcPr>
            <w:tcW w:w="3417" w:type="dxa"/>
            <w:vAlign w:val="center"/>
          </w:tcPr>
          <w:p w:rsidR="009D7B2F" w:rsidRPr="009835FA" w:rsidRDefault="009D7B2F" w:rsidP="008B2A27">
            <w:pPr>
              <w:pStyle w:val="Nadpis2"/>
              <w:jc w:val="center"/>
            </w:pPr>
            <w:r w:rsidRPr="009835FA">
              <w:t>Učivo – obsah</w:t>
            </w:r>
          </w:p>
        </w:tc>
        <w:tc>
          <w:tcPr>
            <w:tcW w:w="2160" w:type="dxa"/>
            <w:vAlign w:val="center"/>
          </w:tcPr>
          <w:p w:rsidR="009D7B2F" w:rsidRPr="009835FA" w:rsidRDefault="009D7B2F" w:rsidP="008B2A27">
            <w:pPr>
              <w:pStyle w:val="Nadpis2"/>
              <w:jc w:val="center"/>
            </w:pPr>
            <w:r w:rsidRPr="009835FA">
              <w:t>Mezipředmětové vztahy</w:t>
            </w:r>
          </w:p>
        </w:tc>
        <w:tc>
          <w:tcPr>
            <w:tcW w:w="2757" w:type="dxa"/>
            <w:vAlign w:val="center"/>
          </w:tcPr>
          <w:p w:rsidR="009D7B2F" w:rsidRPr="009835FA" w:rsidRDefault="009835FA" w:rsidP="009835FA">
            <w:pPr>
              <w:pStyle w:val="Nadpis2"/>
              <w:jc w:val="center"/>
            </w:pPr>
            <w:r>
              <w:t>Metody a formy práce</w:t>
            </w:r>
          </w:p>
        </w:tc>
        <w:tc>
          <w:tcPr>
            <w:tcW w:w="1701" w:type="dxa"/>
            <w:vAlign w:val="center"/>
          </w:tcPr>
          <w:p w:rsidR="009D7B2F" w:rsidRPr="009835FA" w:rsidRDefault="009835FA" w:rsidP="009835FA">
            <w:pPr>
              <w:jc w:val="center"/>
              <w:rPr>
                <w:b/>
              </w:rPr>
            </w:pPr>
            <w:r>
              <w:rPr>
                <w:b/>
              </w:rPr>
              <w:t>PT</w:t>
            </w:r>
          </w:p>
        </w:tc>
      </w:tr>
      <w:tr w:rsidR="008B2A27" w:rsidRPr="009835FA">
        <w:trPr>
          <w:trHeight w:val="520"/>
          <w:jc w:val="center"/>
        </w:trPr>
        <w:tc>
          <w:tcPr>
            <w:tcW w:w="5386" w:type="dxa"/>
          </w:tcPr>
          <w:p w:rsidR="0050413B" w:rsidRDefault="0050413B" w:rsidP="0050413B">
            <w:pPr>
              <w:pStyle w:val="Default"/>
              <w:rPr>
                <w:rFonts w:cs="Times New Roman"/>
                <w:color w:val="auto"/>
              </w:rPr>
            </w:pPr>
          </w:p>
          <w:p w:rsidR="00D01E15" w:rsidRPr="00D01E15" w:rsidRDefault="00D01E15" w:rsidP="00D01E15">
            <w:pPr>
              <w:pStyle w:val="Default"/>
              <w:ind w:left="765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01E15">
              <w:rPr>
                <w:rFonts w:ascii="Times New Roman" w:hAnsi="Times New Roman" w:cs="Times New Roman"/>
                <w:b/>
                <w:sz w:val="23"/>
                <w:szCs w:val="23"/>
              </w:rPr>
              <w:t>ČLOVĚK VE SPOLEČNOSTI</w:t>
            </w:r>
          </w:p>
          <w:p w:rsidR="00D01E15" w:rsidRPr="00D01E15" w:rsidRDefault="0050413B" w:rsidP="0050413B">
            <w:pPr>
              <w:pStyle w:val="Defaul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/>
                <w:sz w:val="20"/>
                <w:szCs w:val="20"/>
              </w:rPr>
              <w:t></w:t>
            </w:r>
            <w:r w:rsidR="001E0A4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uplatňuje</w:t>
            </w:r>
            <w:r w:rsidR="00D01E1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vhodné způsoby chování a komunikace v různých životních situacích</w:t>
            </w:r>
          </w:p>
          <w:p w:rsidR="008B2A27" w:rsidRDefault="008B2A27" w:rsidP="00DB6F9E">
            <w:pPr>
              <w:ind w:left="360"/>
              <w:rPr>
                <w:bCs/>
              </w:rPr>
            </w:pPr>
          </w:p>
          <w:p w:rsidR="00D01E15" w:rsidRPr="009835FA" w:rsidRDefault="00D01E15" w:rsidP="00DB6F9E">
            <w:pPr>
              <w:ind w:left="360"/>
              <w:rPr>
                <w:bCs/>
              </w:rPr>
            </w:pPr>
          </w:p>
        </w:tc>
        <w:tc>
          <w:tcPr>
            <w:tcW w:w="3417" w:type="dxa"/>
          </w:tcPr>
          <w:p w:rsidR="008B2A27" w:rsidRPr="005A29FB" w:rsidRDefault="00DB6F9E" w:rsidP="00DB6F9E">
            <w:pPr>
              <w:pStyle w:val="Default"/>
              <w:numPr>
                <w:ilvl w:val="0"/>
                <w:numId w:val="11"/>
              </w:numPr>
              <w:rPr>
                <w:sz w:val="23"/>
                <w:szCs w:val="23"/>
              </w:rPr>
            </w:pPr>
            <w:r w:rsidRPr="005A29FB">
              <w:rPr>
                <w:rFonts w:ascii="Times New Roman" w:hAnsi="Times New Roman" w:cs="Times New Roman"/>
                <w:bCs/>
                <w:sz w:val="23"/>
                <w:szCs w:val="23"/>
              </w:rPr>
              <w:t>vztahy mezi lidmi – osobní a neosobní vztahy</w:t>
            </w:r>
          </w:p>
          <w:p w:rsidR="005A29FB" w:rsidRPr="005A29FB" w:rsidRDefault="00DB6F9E" w:rsidP="00DB6F9E">
            <w:pPr>
              <w:pStyle w:val="Default"/>
              <w:numPr>
                <w:ilvl w:val="0"/>
                <w:numId w:val="11"/>
              </w:numPr>
              <w:rPr>
                <w:sz w:val="23"/>
                <w:szCs w:val="23"/>
              </w:rPr>
            </w:pPr>
            <w:r w:rsidRPr="005A29FB">
              <w:rPr>
                <w:rFonts w:ascii="Times New Roman" w:hAnsi="Times New Roman" w:cs="Times New Roman"/>
                <w:bCs/>
                <w:sz w:val="23"/>
                <w:szCs w:val="23"/>
              </w:rPr>
              <w:t>konflikty v mezilidských vztazích</w:t>
            </w:r>
          </w:p>
          <w:p w:rsidR="00DB6F9E" w:rsidRPr="005A29FB" w:rsidRDefault="005A29FB" w:rsidP="00DB6F9E">
            <w:pPr>
              <w:pStyle w:val="Default"/>
              <w:numPr>
                <w:ilvl w:val="0"/>
                <w:numId w:val="11"/>
              </w:numPr>
              <w:rPr>
                <w:sz w:val="23"/>
                <w:szCs w:val="23"/>
              </w:rPr>
            </w:pPr>
            <w:r w:rsidRPr="005A29FB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mezilidská komunikace</w:t>
            </w:r>
          </w:p>
          <w:p w:rsidR="005A29FB" w:rsidRPr="005A29FB" w:rsidRDefault="005A29FB" w:rsidP="00DB6F9E">
            <w:pPr>
              <w:pStyle w:val="Default"/>
              <w:numPr>
                <w:ilvl w:val="0"/>
                <w:numId w:val="11"/>
              </w:numPr>
              <w:rPr>
                <w:sz w:val="23"/>
                <w:szCs w:val="23"/>
              </w:rPr>
            </w:pPr>
            <w:r w:rsidRPr="005A29FB">
              <w:rPr>
                <w:rFonts w:ascii="Times New Roman" w:hAnsi="Times New Roman" w:cs="Times New Roman"/>
                <w:bCs/>
                <w:sz w:val="23"/>
                <w:szCs w:val="23"/>
              </w:rPr>
              <w:t>různé životní situace</w:t>
            </w:r>
          </w:p>
          <w:p w:rsidR="005A29FB" w:rsidRPr="005A29FB" w:rsidRDefault="005A29FB" w:rsidP="00DB6F9E">
            <w:pPr>
              <w:pStyle w:val="Default"/>
              <w:numPr>
                <w:ilvl w:val="0"/>
                <w:numId w:val="11"/>
              </w:numPr>
              <w:rPr>
                <w:sz w:val="23"/>
                <w:szCs w:val="23"/>
              </w:rPr>
            </w:pPr>
            <w:r w:rsidRPr="005A29FB">
              <w:rPr>
                <w:rFonts w:ascii="Times New Roman" w:hAnsi="Times New Roman" w:cs="Times New Roman"/>
                <w:bCs/>
                <w:sz w:val="23"/>
                <w:szCs w:val="23"/>
              </w:rPr>
              <w:t>způsoby řešení různých životních situací</w:t>
            </w:r>
          </w:p>
          <w:p w:rsidR="00DB6F9E" w:rsidRPr="00DB6F9E" w:rsidRDefault="00DB6F9E" w:rsidP="005A29FB">
            <w:pPr>
              <w:pStyle w:val="Default"/>
              <w:ind w:left="765"/>
              <w:rPr>
                <w:sz w:val="23"/>
                <w:szCs w:val="23"/>
              </w:rPr>
            </w:pPr>
          </w:p>
        </w:tc>
        <w:tc>
          <w:tcPr>
            <w:tcW w:w="2160" w:type="dxa"/>
          </w:tcPr>
          <w:p w:rsidR="008B2A27" w:rsidRPr="009835FA" w:rsidRDefault="008F65FA" w:rsidP="00534C13">
            <w:pPr>
              <w:rPr>
                <w:bCs/>
              </w:rPr>
            </w:pPr>
            <w:r w:rsidRPr="009835FA">
              <w:rPr>
                <w:bCs/>
              </w:rPr>
              <w:t>D, RV</w:t>
            </w:r>
            <w:r w:rsidR="00C0779D">
              <w:rPr>
                <w:bCs/>
              </w:rPr>
              <w:t xml:space="preserve">, </w:t>
            </w:r>
            <w:proofErr w:type="spellStart"/>
            <w:r w:rsidR="00C0779D">
              <w:rPr>
                <w:bCs/>
              </w:rPr>
              <w:t>Čj</w:t>
            </w:r>
            <w:proofErr w:type="spellEnd"/>
            <w:r w:rsidR="00C0779D">
              <w:rPr>
                <w:bCs/>
              </w:rPr>
              <w:t>, Informatika, Z, VV, HV</w:t>
            </w:r>
          </w:p>
          <w:p w:rsidR="008B2A27" w:rsidRPr="009835FA" w:rsidRDefault="008B2A27" w:rsidP="00534C13">
            <w:pPr>
              <w:rPr>
                <w:bCs/>
              </w:rPr>
            </w:pPr>
          </w:p>
        </w:tc>
        <w:tc>
          <w:tcPr>
            <w:tcW w:w="2757" w:type="dxa"/>
          </w:tcPr>
          <w:p w:rsidR="008B2A27" w:rsidRDefault="00CA295E" w:rsidP="00534C13">
            <w:pPr>
              <w:rPr>
                <w:bCs/>
              </w:rPr>
            </w:pPr>
            <w:r>
              <w:rPr>
                <w:bCs/>
              </w:rPr>
              <w:t>Skupinová práce</w:t>
            </w:r>
          </w:p>
          <w:p w:rsidR="00CA295E" w:rsidRDefault="00CA295E" w:rsidP="00534C13">
            <w:pPr>
              <w:rPr>
                <w:bCs/>
              </w:rPr>
            </w:pPr>
            <w:r>
              <w:rPr>
                <w:bCs/>
              </w:rPr>
              <w:t>Internet</w:t>
            </w:r>
          </w:p>
          <w:p w:rsidR="00CA295E" w:rsidRDefault="00CA295E" w:rsidP="00534C13">
            <w:pPr>
              <w:rPr>
                <w:bCs/>
              </w:rPr>
            </w:pPr>
            <w:r>
              <w:rPr>
                <w:bCs/>
              </w:rPr>
              <w:t>Referáty</w:t>
            </w:r>
          </w:p>
          <w:p w:rsidR="00CA295E" w:rsidRPr="009835FA" w:rsidRDefault="00CA295E" w:rsidP="00534C13">
            <w:pPr>
              <w:rPr>
                <w:bCs/>
              </w:rPr>
            </w:pPr>
          </w:p>
        </w:tc>
        <w:tc>
          <w:tcPr>
            <w:tcW w:w="1701" w:type="dxa"/>
          </w:tcPr>
          <w:p w:rsidR="008B2A27" w:rsidRDefault="00B13F53">
            <w:pPr>
              <w:rPr>
                <w:bCs/>
              </w:rPr>
            </w:pPr>
            <w:r>
              <w:rPr>
                <w:bCs/>
              </w:rPr>
              <w:t xml:space="preserve">OSV – kreativita, psychohygiena, poznávání lidí, mezilidské vztahy, komunikace, kooperace a </w:t>
            </w:r>
            <w:proofErr w:type="spellStart"/>
            <w:r>
              <w:rPr>
                <w:bCs/>
              </w:rPr>
              <w:t>kompetice</w:t>
            </w:r>
            <w:proofErr w:type="spellEnd"/>
          </w:p>
          <w:p w:rsidR="00B13F53" w:rsidRPr="009835FA" w:rsidRDefault="00B13F53">
            <w:pPr>
              <w:rPr>
                <w:bCs/>
              </w:rPr>
            </w:pPr>
            <w:r>
              <w:rPr>
                <w:bCs/>
              </w:rPr>
              <w:t>MV – stavba mediálních sdělení, fungování a vliv médií ve společnosti</w:t>
            </w:r>
          </w:p>
        </w:tc>
      </w:tr>
      <w:tr w:rsidR="00534C13" w:rsidRPr="009835FA">
        <w:trPr>
          <w:trHeight w:val="520"/>
          <w:jc w:val="center"/>
        </w:trPr>
        <w:tc>
          <w:tcPr>
            <w:tcW w:w="5386" w:type="dxa"/>
          </w:tcPr>
          <w:p w:rsidR="006918FE" w:rsidRDefault="006918FE" w:rsidP="006918FE">
            <w:pPr>
              <w:pStyle w:val="Default"/>
              <w:rPr>
                <w:rFonts w:cs="Times New Roman"/>
                <w:color w:val="auto"/>
              </w:rPr>
            </w:pPr>
          </w:p>
          <w:p w:rsidR="005A29FB" w:rsidRPr="005A29FB" w:rsidRDefault="005A29FB" w:rsidP="005A29FB">
            <w:pPr>
              <w:pStyle w:val="Default"/>
              <w:ind w:left="720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A29FB">
              <w:rPr>
                <w:rFonts w:ascii="Times New Roman" w:hAnsi="Times New Roman" w:cs="Times New Roman"/>
                <w:b/>
                <w:sz w:val="23"/>
                <w:szCs w:val="23"/>
              </w:rPr>
              <w:t>ČLOVĚK JAKO JEDINEC</w:t>
            </w:r>
          </w:p>
          <w:p w:rsidR="005A29FB" w:rsidRPr="005A29FB" w:rsidRDefault="006918FE" w:rsidP="006918FE">
            <w:pPr>
              <w:pStyle w:val="Default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dokáže objasnit</w:t>
            </w:r>
            <w:r w:rsidR="005A29FB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, jak může poznání a hodnocení ovlivnit rozhodování</w:t>
            </w:r>
          </w:p>
          <w:p w:rsidR="005A29FB" w:rsidRPr="005A29FB" w:rsidRDefault="005A29FB" w:rsidP="006918FE">
            <w:pPr>
              <w:pStyle w:val="Default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dokáže posoudit vliv osobních vlastností na dosahování cílů</w:t>
            </w:r>
          </w:p>
          <w:p w:rsidR="005A29FB" w:rsidRPr="005A29FB" w:rsidRDefault="005A29FB" w:rsidP="006918FE">
            <w:pPr>
              <w:pStyle w:val="Default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dokáže objasnit význam vůle</w:t>
            </w:r>
          </w:p>
          <w:p w:rsidR="005A29FB" w:rsidRPr="005A29FB" w:rsidRDefault="005A29FB" w:rsidP="006918FE">
            <w:pPr>
              <w:pStyle w:val="Default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rozpoznává projevy záporných charakterových vlastností</w:t>
            </w:r>
          </w:p>
          <w:p w:rsidR="005A29FB" w:rsidRPr="005A29FB" w:rsidRDefault="005A29FB" w:rsidP="006918FE">
            <w:pPr>
              <w:pStyle w:val="Default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dokáže kriticky hodnotit své chování a jednání</w:t>
            </w:r>
          </w:p>
          <w:p w:rsidR="005A29FB" w:rsidRPr="005A29FB" w:rsidRDefault="005A29FB" w:rsidP="006918FE">
            <w:pPr>
              <w:pStyle w:val="Default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pop</w:t>
            </w:r>
            <w:r w:rsidR="001E0A4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íše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způsoby kultivování osobnosti</w:t>
            </w:r>
          </w:p>
          <w:p w:rsidR="005A29FB" w:rsidRPr="005A29FB" w:rsidRDefault="005A29FB" w:rsidP="006918FE">
            <w:pPr>
              <w:pStyle w:val="Default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snaží se překonávat své nedostatky¨</w:t>
            </w:r>
          </w:p>
          <w:p w:rsidR="005A29FB" w:rsidRPr="005A29FB" w:rsidRDefault="005A29FB" w:rsidP="005A29FB">
            <w:pPr>
              <w:pStyle w:val="Default"/>
              <w:ind w:left="720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34C13" w:rsidRPr="009835FA" w:rsidRDefault="00534C13" w:rsidP="005A29FB">
            <w:pPr>
              <w:rPr>
                <w:bCs/>
              </w:rPr>
            </w:pPr>
          </w:p>
        </w:tc>
        <w:tc>
          <w:tcPr>
            <w:tcW w:w="3417" w:type="dxa"/>
          </w:tcPr>
          <w:p w:rsidR="00534C13" w:rsidRDefault="005A29FB" w:rsidP="005A29FB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 w:rsidRPr="005A29FB">
              <w:rPr>
                <w:bCs/>
                <w:sz w:val="23"/>
                <w:szCs w:val="23"/>
              </w:rPr>
              <w:t>podobnost</w:t>
            </w:r>
            <w:r>
              <w:rPr>
                <w:bCs/>
                <w:sz w:val="23"/>
                <w:szCs w:val="23"/>
              </w:rPr>
              <w:t xml:space="preserve"> a odlišnost lidí – projevy chování, rozdíly v prožívání, myšlení a jednání, osobní vlastnosti, dovednosti a schopnosti, charakter</w:t>
            </w:r>
          </w:p>
          <w:p w:rsidR="005A29FB" w:rsidRDefault="005A29FB" w:rsidP="005A29FB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vrozené předpoklady a potenciál</w:t>
            </w:r>
          </w:p>
          <w:p w:rsidR="005A29FB" w:rsidRDefault="005A29FB" w:rsidP="005A29FB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vnitřní svět člověka – vnímání, prožívání, poznávání a posuzování skutečností, systém osobních hodnot, sebehodnocení</w:t>
            </w:r>
          </w:p>
          <w:p w:rsidR="005A29FB" w:rsidRPr="005A29FB" w:rsidRDefault="005A29FB" w:rsidP="005A29FB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význam motivace, aktivity, vůle a osobní kázně</w:t>
            </w:r>
          </w:p>
        </w:tc>
        <w:tc>
          <w:tcPr>
            <w:tcW w:w="2160" w:type="dxa"/>
          </w:tcPr>
          <w:p w:rsidR="00534C13" w:rsidRPr="009835FA" w:rsidRDefault="00534C13" w:rsidP="00534C13">
            <w:pPr>
              <w:rPr>
                <w:bCs/>
              </w:rPr>
            </w:pPr>
            <w:r w:rsidRPr="009835FA">
              <w:rPr>
                <w:bCs/>
              </w:rPr>
              <w:t>D, Z, ČJ, Informatika</w:t>
            </w:r>
          </w:p>
          <w:p w:rsidR="00534C13" w:rsidRPr="009835FA" w:rsidRDefault="00534C13" w:rsidP="00534C13">
            <w:pPr>
              <w:rPr>
                <w:bCs/>
              </w:rPr>
            </w:pPr>
          </w:p>
        </w:tc>
        <w:tc>
          <w:tcPr>
            <w:tcW w:w="2757" w:type="dxa"/>
          </w:tcPr>
          <w:p w:rsidR="00534C13" w:rsidRPr="009835FA" w:rsidRDefault="00534C13" w:rsidP="00534C13">
            <w:pPr>
              <w:rPr>
                <w:bCs/>
              </w:rPr>
            </w:pPr>
          </w:p>
          <w:p w:rsidR="00534C13" w:rsidRPr="009835FA" w:rsidRDefault="00534C13" w:rsidP="00534C13">
            <w:pPr>
              <w:rPr>
                <w:bCs/>
              </w:rPr>
            </w:pPr>
          </w:p>
        </w:tc>
        <w:tc>
          <w:tcPr>
            <w:tcW w:w="1701" w:type="dxa"/>
          </w:tcPr>
          <w:p w:rsidR="00CA295E" w:rsidRDefault="00CA295E" w:rsidP="00CA295E">
            <w:pPr>
              <w:rPr>
                <w:bCs/>
              </w:rPr>
            </w:pPr>
            <w:proofErr w:type="gramStart"/>
            <w:r w:rsidRPr="009835FA">
              <w:rPr>
                <w:bCs/>
              </w:rPr>
              <w:t>M</w:t>
            </w:r>
            <w:r>
              <w:rPr>
                <w:bCs/>
              </w:rPr>
              <w:t>K</w:t>
            </w:r>
            <w:r w:rsidRPr="009835FA">
              <w:rPr>
                <w:bCs/>
              </w:rPr>
              <w:t>V</w:t>
            </w:r>
            <w:r>
              <w:rPr>
                <w:bCs/>
              </w:rPr>
              <w:t xml:space="preserve"> –</w:t>
            </w:r>
            <w:r w:rsidR="00B13F53">
              <w:rPr>
                <w:bCs/>
              </w:rPr>
              <w:t>lidské</w:t>
            </w:r>
            <w:proofErr w:type="gramEnd"/>
            <w:r w:rsidR="00B13F53">
              <w:rPr>
                <w:bCs/>
              </w:rPr>
              <w:t xml:space="preserve"> vztahy</w:t>
            </w:r>
          </w:p>
          <w:p w:rsidR="00CA295E" w:rsidRPr="009835FA" w:rsidRDefault="00CA295E" w:rsidP="00CA295E">
            <w:pPr>
              <w:rPr>
                <w:bCs/>
              </w:rPr>
            </w:pPr>
          </w:p>
          <w:p w:rsidR="00534C13" w:rsidRPr="009835FA" w:rsidRDefault="00CA295E" w:rsidP="00B13F53">
            <w:pPr>
              <w:rPr>
                <w:bCs/>
              </w:rPr>
            </w:pPr>
            <w:proofErr w:type="gramStart"/>
            <w:r w:rsidRPr="009835FA">
              <w:rPr>
                <w:bCs/>
              </w:rPr>
              <w:t>OSV</w:t>
            </w:r>
            <w:r>
              <w:rPr>
                <w:bCs/>
              </w:rPr>
              <w:t xml:space="preserve"> –</w:t>
            </w:r>
            <w:r w:rsidR="00B13F53">
              <w:rPr>
                <w:bCs/>
              </w:rPr>
              <w:t>morální</w:t>
            </w:r>
            <w:proofErr w:type="gramEnd"/>
            <w:r w:rsidR="00B13F53">
              <w:rPr>
                <w:bCs/>
              </w:rPr>
              <w:t xml:space="preserve"> rozvoj – řešení problémů a rozhodovací dovednosti,  hodnoty, postoje, praktická etika</w:t>
            </w:r>
          </w:p>
        </w:tc>
      </w:tr>
      <w:tr w:rsidR="00524271" w:rsidRPr="009835FA">
        <w:trPr>
          <w:trHeight w:val="2400"/>
          <w:jc w:val="center"/>
        </w:trPr>
        <w:tc>
          <w:tcPr>
            <w:tcW w:w="5386" w:type="dxa"/>
          </w:tcPr>
          <w:p w:rsidR="006918FE" w:rsidRDefault="006918FE" w:rsidP="006918FE">
            <w:pPr>
              <w:pStyle w:val="Default"/>
              <w:rPr>
                <w:rFonts w:cs="Times New Roman"/>
                <w:color w:val="auto"/>
              </w:rPr>
            </w:pPr>
          </w:p>
          <w:p w:rsidR="005A29FB" w:rsidRPr="005A29FB" w:rsidRDefault="006918FE" w:rsidP="005A29FB">
            <w:pPr>
              <w:pStyle w:val="Default"/>
              <w:ind w:left="765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cs="Times New Roman"/>
                <w:sz w:val="20"/>
                <w:szCs w:val="20"/>
              </w:rPr>
              <w:t></w:t>
            </w:r>
          </w:p>
          <w:p w:rsidR="005A29FB" w:rsidRPr="005A29FB" w:rsidRDefault="005A29FB" w:rsidP="005A29FB">
            <w:pPr>
              <w:pStyle w:val="Default"/>
              <w:ind w:left="765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STÁT A HOSPODÁŘSTVÍ</w:t>
            </w:r>
          </w:p>
          <w:p w:rsidR="005A29FB" w:rsidRDefault="005A29FB" w:rsidP="006918FE">
            <w:pPr>
              <w:pStyle w:val="Default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dokáže rozlišit úlohu výroby, obchodu a služeb</w:t>
            </w:r>
          </w:p>
          <w:p w:rsidR="005A29FB" w:rsidRDefault="005A29FB" w:rsidP="006918FE">
            <w:pPr>
              <w:pStyle w:val="Default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vylož</w:t>
            </w:r>
            <w:r w:rsidR="001E0A45">
              <w:rPr>
                <w:rFonts w:ascii="Times New Roman" w:hAnsi="Times New Roman" w:cs="Times New Roman"/>
                <w:b/>
                <w:sz w:val="23"/>
                <w:szCs w:val="23"/>
              </w:rPr>
              <w:t>í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základní podstatu fungování trhu</w:t>
            </w:r>
          </w:p>
          <w:p w:rsidR="00524271" w:rsidRPr="005A29FB" w:rsidRDefault="00524271" w:rsidP="005A29FB">
            <w:pPr>
              <w:pStyle w:val="Default"/>
              <w:ind w:left="765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417" w:type="dxa"/>
          </w:tcPr>
          <w:p w:rsidR="001E0A45" w:rsidRDefault="001E0A45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výroba, obchod, služby – jejich funkce</w:t>
            </w:r>
          </w:p>
          <w:p w:rsidR="001E0A45" w:rsidRDefault="001E0A45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principy tržního hospodářství</w:t>
            </w:r>
          </w:p>
          <w:p w:rsidR="001E0A45" w:rsidRDefault="001E0A45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nabídka, poptávka, trh</w:t>
            </w:r>
          </w:p>
          <w:p w:rsidR="001E0A45" w:rsidRDefault="001E0A45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fungování trhu</w:t>
            </w:r>
          </w:p>
          <w:p w:rsidR="001E0A45" w:rsidRDefault="001E0A45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formy podnikání</w:t>
            </w:r>
          </w:p>
          <w:p w:rsidR="00C738B1" w:rsidRPr="00C738B1" w:rsidRDefault="00C738B1" w:rsidP="001E0A45">
            <w:pPr>
              <w:ind w:left="360"/>
              <w:rPr>
                <w:bCs/>
                <w:sz w:val="23"/>
                <w:szCs w:val="23"/>
              </w:rPr>
            </w:pPr>
          </w:p>
        </w:tc>
        <w:tc>
          <w:tcPr>
            <w:tcW w:w="2160" w:type="dxa"/>
          </w:tcPr>
          <w:p w:rsidR="00524271" w:rsidRPr="009835FA" w:rsidRDefault="00524271" w:rsidP="00CA295E">
            <w:pPr>
              <w:rPr>
                <w:bCs/>
              </w:rPr>
            </w:pPr>
            <w:proofErr w:type="gramStart"/>
            <w:r w:rsidRPr="009835FA">
              <w:rPr>
                <w:bCs/>
              </w:rPr>
              <w:t>D,ČJ</w:t>
            </w:r>
            <w:proofErr w:type="gramEnd"/>
            <w:r w:rsidR="00C0779D">
              <w:rPr>
                <w:bCs/>
              </w:rPr>
              <w:t>, Informatika,Z</w:t>
            </w:r>
          </w:p>
        </w:tc>
        <w:tc>
          <w:tcPr>
            <w:tcW w:w="2757" w:type="dxa"/>
          </w:tcPr>
          <w:p w:rsidR="00524271" w:rsidRDefault="00CA295E" w:rsidP="00524271">
            <w:pPr>
              <w:rPr>
                <w:bCs/>
              </w:rPr>
            </w:pPr>
            <w:r>
              <w:rPr>
                <w:bCs/>
              </w:rPr>
              <w:t>Internet</w:t>
            </w:r>
          </w:p>
          <w:p w:rsidR="00CA295E" w:rsidRPr="009835FA" w:rsidRDefault="00CA295E" w:rsidP="00524271">
            <w:pPr>
              <w:rPr>
                <w:bCs/>
              </w:rPr>
            </w:pPr>
          </w:p>
        </w:tc>
        <w:tc>
          <w:tcPr>
            <w:tcW w:w="1701" w:type="dxa"/>
          </w:tcPr>
          <w:p w:rsidR="00524271" w:rsidRPr="009835FA" w:rsidRDefault="00B13F53">
            <w:pPr>
              <w:rPr>
                <w:bCs/>
              </w:rPr>
            </w:pPr>
            <w:r>
              <w:rPr>
                <w:bCs/>
              </w:rPr>
              <w:t xml:space="preserve">EVVO </w:t>
            </w:r>
          </w:p>
        </w:tc>
      </w:tr>
      <w:tr w:rsidR="00524271" w:rsidRPr="009835FA">
        <w:trPr>
          <w:trHeight w:val="520"/>
          <w:jc w:val="center"/>
        </w:trPr>
        <w:tc>
          <w:tcPr>
            <w:tcW w:w="5386" w:type="dxa"/>
          </w:tcPr>
          <w:p w:rsidR="00C738B1" w:rsidRDefault="00C738B1" w:rsidP="00C738B1">
            <w:pPr>
              <w:pStyle w:val="Default"/>
              <w:rPr>
                <w:rFonts w:cs="Times New Roman"/>
                <w:color w:val="auto"/>
              </w:rPr>
            </w:pPr>
          </w:p>
          <w:p w:rsidR="001E0A45" w:rsidRPr="001E0A45" w:rsidRDefault="00F31B97" w:rsidP="00F31B97">
            <w:pPr>
              <w:pStyle w:val="Default"/>
              <w:ind w:left="72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ČLOVĚK, </w:t>
            </w:r>
            <w:r w:rsidR="001E0A4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STÁT A PRÁVO</w:t>
            </w:r>
          </w:p>
          <w:p w:rsidR="001E0A45" w:rsidRPr="001E0A45" w:rsidRDefault="001E0A45" w:rsidP="00C738B1">
            <w:pPr>
              <w:pStyle w:val="Defaul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rozlišuje typy a formy státu</w:t>
            </w:r>
          </w:p>
          <w:p w:rsidR="001E0A45" w:rsidRPr="001E0A45" w:rsidRDefault="001E0A45" w:rsidP="00C738B1">
            <w:pPr>
              <w:pStyle w:val="Defaul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rozlišuje úkoly složek státní moci, orgánů a institucí</w:t>
            </w:r>
          </w:p>
          <w:p w:rsidR="001E0A45" w:rsidRPr="001E0A45" w:rsidRDefault="001E0A45" w:rsidP="00C738B1">
            <w:pPr>
              <w:pStyle w:val="Defaul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dokáže vysvětlit výhody demokratického řízení státu</w:t>
            </w:r>
          </w:p>
          <w:p w:rsidR="001E0A45" w:rsidRPr="001E0A45" w:rsidRDefault="001E0A45" w:rsidP="00C738B1">
            <w:pPr>
              <w:pStyle w:val="Defaul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objasní základní smysl voleb</w:t>
            </w:r>
          </w:p>
          <w:p w:rsidR="001E0A45" w:rsidRPr="00F31B97" w:rsidRDefault="001E0A45" w:rsidP="00C738B1">
            <w:pPr>
              <w:pStyle w:val="Defaul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uplatní základní práva</w:t>
            </w:r>
            <w:r w:rsidR="00F31B9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včetně práv spotřebitele</w:t>
            </w:r>
          </w:p>
          <w:p w:rsidR="00F31B97" w:rsidRPr="001E0A45" w:rsidRDefault="00F31B97" w:rsidP="00C738B1">
            <w:pPr>
              <w:pStyle w:val="Defaul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rozumí povinnostem občana při zajišťování obrany státu</w:t>
            </w:r>
          </w:p>
          <w:p w:rsidR="001E0A45" w:rsidRPr="001E0A45" w:rsidRDefault="00C738B1" w:rsidP="00C738B1">
            <w:pPr>
              <w:pStyle w:val="Defaul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uvede příklady</w:t>
            </w:r>
            <w:r w:rsidR="001E0A4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základních práv a svobod každého člověka a dokumentů upravujících lidská práva</w:t>
            </w:r>
          </w:p>
          <w:p w:rsidR="001E0A45" w:rsidRPr="001E0A45" w:rsidRDefault="001E0A45" w:rsidP="00C738B1">
            <w:pPr>
              <w:pStyle w:val="Defaul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respektuje práva a oprávněné zájmy druhých lidí</w:t>
            </w:r>
          </w:p>
          <w:p w:rsidR="00524271" w:rsidRPr="009835FA" w:rsidRDefault="00524271" w:rsidP="001E0A45">
            <w:pPr>
              <w:pStyle w:val="Default"/>
              <w:ind w:left="720"/>
              <w:rPr>
                <w:bCs/>
              </w:rPr>
            </w:pPr>
          </w:p>
        </w:tc>
        <w:tc>
          <w:tcPr>
            <w:tcW w:w="3417" w:type="dxa"/>
          </w:tcPr>
          <w:p w:rsidR="00524271" w:rsidRDefault="001E0A45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právní základy státu – složky státní moci, jejich orgány a instituce</w:t>
            </w:r>
            <w:r w:rsidR="00F31B97">
              <w:rPr>
                <w:bCs/>
                <w:sz w:val="23"/>
                <w:szCs w:val="23"/>
              </w:rPr>
              <w:t>, obrana státu</w:t>
            </w:r>
          </w:p>
          <w:p w:rsidR="001E0A45" w:rsidRDefault="001E0A45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státní správa a samospráva</w:t>
            </w:r>
          </w:p>
          <w:p w:rsidR="001E0A45" w:rsidRDefault="001E0A45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principy demokracie – znaky demokratického způsobu rozhodování a řízení státu</w:t>
            </w:r>
          </w:p>
          <w:p w:rsidR="001E0A45" w:rsidRDefault="001E0A45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právní řád ČR – význam a funkce právního řádu, právo a morálka, soustava soudů, orgány právní ochrany</w:t>
            </w:r>
          </w:p>
          <w:p w:rsidR="001E0A45" w:rsidRDefault="001E0A45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právo a morálka</w:t>
            </w:r>
          </w:p>
          <w:p w:rsidR="001E0A45" w:rsidRDefault="001E0A45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ústava</w:t>
            </w:r>
          </w:p>
          <w:p w:rsidR="001E0A45" w:rsidRPr="001E0A45" w:rsidRDefault="001E0A45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lidská práva</w:t>
            </w:r>
          </w:p>
          <w:p w:rsidR="00C738B1" w:rsidRPr="00C738B1" w:rsidRDefault="00C738B1" w:rsidP="001E0A45">
            <w:pPr>
              <w:rPr>
                <w:bCs/>
              </w:rPr>
            </w:pPr>
          </w:p>
        </w:tc>
        <w:tc>
          <w:tcPr>
            <w:tcW w:w="2160" w:type="dxa"/>
          </w:tcPr>
          <w:p w:rsidR="00524271" w:rsidRPr="009835FA" w:rsidRDefault="00524271" w:rsidP="00524271">
            <w:pPr>
              <w:rPr>
                <w:bCs/>
              </w:rPr>
            </w:pPr>
            <w:r w:rsidRPr="009835FA">
              <w:rPr>
                <w:bCs/>
              </w:rPr>
              <w:t>D,ČJ</w:t>
            </w:r>
            <w:r w:rsidR="00C0779D">
              <w:rPr>
                <w:bCs/>
              </w:rPr>
              <w:t>, Z, Informatika</w:t>
            </w:r>
          </w:p>
          <w:p w:rsidR="00524271" w:rsidRPr="009835FA" w:rsidRDefault="00524271" w:rsidP="00CA295E">
            <w:pPr>
              <w:rPr>
                <w:bCs/>
              </w:rPr>
            </w:pPr>
          </w:p>
        </w:tc>
        <w:tc>
          <w:tcPr>
            <w:tcW w:w="2757" w:type="dxa"/>
          </w:tcPr>
          <w:p w:rsidR="00524271" w:rsidRPr="009835FA" w:rsidRDefault="00524271" w:rsidP="00524271">
            <w:pPr>
              <w:rPr>
                <w:bCs/>
              </w:rPr>
            </w:pPr>
          </w:p>
        </w:tc>
        <w:tc>
          <w:tcPr>
            <w:tcW w:w="1701" w:type="dxa"/>
          </w:tcPr>
          <w:p w:rsidR="00524271" w:rsidRPr="009835FA" w:rsidRDefault="00524271">
            <w:pPr>
              <w:rPr>
                <w:bCs/>
              </w:rPr>
            </w:pPr>
          </w:p>
        </w:tc>
      </w:tr>
    </w:tbl>
    <w:p w:rsidR="009D7B2F" w:rsidRPr="009835FA" w:rsidRDefault="009D7B2F"/>
    <w:sectPr w:rsidR="009D7B2F" w:rsidRPr="009835FA" w:rsidSect="0015483F">
      <w:headerReference w:type="default" r:id="rId7"/>
      <w:footerReference w:type="default" r:id="rId8"/>
      <w:pgSz w:w="16838" w:h="11906" w:orient="landscape" w:code="9"/>
      <w:pgMar w:top="1418" w:right="567" w:bottom="1418" w:left="567" w:header="709" w:footer="709" w:gutter="0"/>
      <w:pgNumType w:start="30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5B7" w:rsidRDefault="008E75B7">
      <w:r>
        <w:separator/>
      </w:r>
    </w:p>
  </w:endnote>
  <w:endnote w:type="continuationSeparator" w:id="0">
    <w:p w:rsidR="008E75B7" w:rsidRDefault="008E7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507" w:rsidRPr="0015483F" w:rsidRDefault="00D65507" w:rsidP="0015483F">
    <w:pPr>
      <w:pStyle w:val="Zpat"/>
      <w:jc w:val="center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5B7" w:rsidRDefault="008E75B7">
      <w:r>
        <w:separator/>
      </w:r>
    </w:p>
  </w:footnote>
  <w:footnote w:type="continuationSeparator" w:id="0">
    <w:p w:rsidR="008E75B7" w:rsidRDefault="008E7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317" w:type="dxa"/>
      <w:jc w:val="center"/>
      <w:tblInd w:w="-123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315"/>
      <w:gridCol w:w="4145"/>
      <w:gridCol w:w="6857"/>
    </w:tblGrid>
    <w:tr w:rsidR="00D65507" w:rsidRPr="009835FA">
      <w:trPr>
        <w:jc w:val="center"/>
      </w:trPr>
      <w:tc>
        <w:tcPr>
          <w:tcW w:w="431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D65507" w:rsidRPr="009835FA" w:rsidRDefault="00D65507" w:rsidP="00CD2379">
          <w:pPr>
            <w:pStyle w:val="Nadpis1"/>
            <w:rPr>
              <w:rFonts w:ascii="Arial" w:hAnsi="Arial" w:cs="Arial"/>
              <w:b w:val="0"/>
              <w:caps/>
              <w:sz w:val="20"/>
            </w:rPr>
          </w:pPr>
          <w:r w:rsidRPr="009835FA">
            <w:rPr>
              <w:rFonts w:ascii="Arial" w:hAnsi="Arial" w:cs="Arial"/>
              <w:b w:val="0"/>
              <w:sz w:val="20"/>
            </w:rPr>
            <w:t xml:space="preserve">   vzdělávací oblast</w:t>
          </w:r>
        </w:p>
      </w:tc>
      <w:tc>
        <w:tcPr>
          <w:tcW w:w="414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D65507" w:rsidRPr="009835FA" w:rsidRDefault="00D65507" w:rsidP="00CB4425">
          <w:pPr>
            <w:pStyle w:val="Nadpis1"/>
            <w:jc w:val="center"/>
            <w:rPr>
              <w:rFonts w:ascii="Arial" w:hAnsi="Arial" w:cs="Arial"/>
              <w:b w:val="0"/>
              <w:caps/>
              <w:sz w:val="20"/>
            </w:rPr>
          </w:pPr>
          <w:r w:rsidRPr="009835FA">
            <w:rPr>
              <w:rFonts w:ascii="Arial" w:hAnsi="Arial" w:cs="Arial"/>
              <w:b w:val="0"/>
              <w:sz w:val="20"/>
            </w:rPr>
            <w:t>vyučovací předmět</w:t>
          </w:r>
        </w:p>
      </w:tc>
      <w:tc>
        <w:tcPr>
          <w:tcW w:w="68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D65507" w:rsidRPr="009835FA" w:rsidRDefault="00D65507" w:rsidP="00CB4425">
          <w:pPr>
            <w:pStyle w:val="Nadpis1"/>
            <w:jc w:val="center"/>
            <w:rPr>
              <w:rFonts w:ascii="Arial" w:hAnsi="Arial" w:cs="Arial"/>
              <w:b w:val="0"/>
              <w:caps/>
              <w:sz w:val="20"/>
            </w:rPr>
          </w:pPr>
          <w:r w:rsidRPr="009835FA">
            <w:rPr>
              <w:rFonts w:ascii="Arial" w:hAnsi="Arial" w:cs="Arial"/>
              <w:b w:val="0"/>
              <w:sz w:val="20"/>
            </w:rPr>
            <w:t>ročník</w:t>
          </w:r>
        </w:p>
      </w:tc>
    </w:tr>
    <w:tr w:rsidR="00D65507" w:rsidRPr="009835FA">
      <w:trPr>
        <w:jc w:val="center"/>
      </w:trPr>
      <w:tc>
        <w:tcPr>
          <w:tcW w:w="431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D65507" w:rsidRPr="009835FA" w:rsidRDefault="00D65507" w:rsidP="00CB4425">
          <w:pPr>
            <w:pStyle w:val="Nadpis1"/>
            <w:jc w:val="center"/>
            <w:rPr>
              <w:caps/>
              <w:sz w:val="20"/>
            </w:rPr>
          </w:pPr>
          <w:r w:rsidRPr="009835FA">
            <w:rPr>
              <w:caps/>
              <w:sz w:val="20"/>
            </w:rPr>
            <w:t>Člověk a SPOLEČNOST</w:t>
          </w:r>
        </w:p>
      </w:tc>
      <w:tc>
        <w:tcPr>
          <w:tcW w:w="414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D65507" w:rsidRPr="009835FA" w:rsidRDefault="00D65507" w:rsidP="009835FA">
          <w:pPr>
            <w:pStyle w:val="Nadpis1"/>
            <w:jc w:val="center"/>
            <w:rPr>
              <w:caps/>
              <w:sz w:val="20"/>
            </w:rPr>
          </w:pPr>
          <w:r w:rsidRPr="009835FA">
            <w:rPr>
              <w:caps/>
              <w:sz w:val="20"/>
            </w:rPr>
            <w:t>Občanská výchova</w:t>
          </w:r>
        </w:p>
      </w:tc>
      <w:tc>
        <w:tcPr>
          <w:tcW w:w="68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D01E15" w:rsidRDefault="00D01E15" w:rsidP="00CB4425">
          <w:pPr>
            <w:pStyle w:val="Nadpis1"/>
            <w:jc w:val="center"/>
            <w:rPr>
              <w:caps/>
              <w:sz w:val="20"/>
            </w:rPr>
          </w:pPr>
          <w:r>
            <w:rPr>
              <w:caps/>
              <w:sz w:val="20"/>
            </w:rPr>
            <w:t>8</w:t>
          </w:r>
        </w:p>
        <w:p w:rsidR="00D65507" w:rsidRPr="009835FA" w:rsidRDefault="00D65507" w:rsidP="00CB4425">
          <w:pPr>
            <w:pStyle w:val="Nadpis1"/>
            <w:jc w:val="center"/>
            <w:rPr>
              <w:caps/>
              <w:sz w:val="20"/>
            </w:rPr>
          </w:pPr>
          <w:r w:rsidRPr="009835FA">
            <w:rPr>
              <w:caps/>
              <w:sz w:val="20"/>
            </w:rPr>
            <w:t>.</w:t>
          </w:r>
        </w:p>
      </w:tc>
    </w:tr>
  </w:tbl>
  <w:p w:rsidR="00D65507" w:rsidRPr="009835FA" w:rsidRDefault="00D6550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BD5628F"/>
    <w:multiLevelType w:val="hybridMultilevel"/>
    <w:tmpl w:val="A352093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9D4F2C"/>
    <w:multiLevelType w:val="hybridMultilevel"/>
    <w:tmpl w:val="125E145E"/>
    <w:lvl w:ilvl="0" w:tplc="9B86E1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367F8"/>
    <w:multiLevelType w:val="hybridMultilevel"/>
    <w:tmpl w:val="7FFED88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C2054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A0F5F8E"/>
    <w:multiLevelType w:val="hybridMultilevel"/>
    <w:tmpl w:val="2DA8EBA6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1A347AF2"/>
    <w:multiLevelType w:val="hybridMultilevel"/>
    <w:tmpl w:val="BA32B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956ECC"/>
    <w:multiLevelType w:val="hybridMultilevel"/>
    <w:tmpl w:val="BA1C5F6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5F95C6B"/>
    <w:multiLevelType w:val="hybridMultilevel"/>
    <w:tmpl w:val="F42E18A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BF4641"/>
    <w:multiLevelType w:val="hybridMultilevel"/>
    <w:tmpl w:val="C932F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3C1C79"/>
    <w:multiLevelType w:val="hybridMultilevel"/>
    <w:tmpl w:val="F42E18A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7B078FE"/>
    <w:multiLevelType w:val="hybridMultilevel"/>
    <w:tmpl w:val="7C0EC0B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5E1904"/>
    <w:multiLevelType w:val="hybridMultilevel"/>
    <w:tmpl w:val="B6F2E50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563C01"/>
    <w:multiLevelType w:val="hybridMultilevel"/>
    <w:tmpl w:val="550064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6316DE2"/>
    <w:multiLevelType w:val="hybridMultilevel"/>
    <w:tmpl w:val="EE7CCEF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5AB47CD0"/>
    <w:multiLevelType w:val="hybridMultilevel"/>
    <w:tmpl w:val="4C5CDA2C"/>
    <w:lvl w:ilvl="0" w:tplc="04050001">
      <w:start w:val="1"/>
      <w:numFmt w:val="bullet"/>
      <w:lvlText w:val=""/>
      <w:lvlJc w:val="left"/>
      <w:pPr>
        <w:ind w:left="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BC73E6"/>
    <w:multiLevelType w:val="hybridMultilevel"/>
    <w:tmpl w:val="221CF7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DF0777"/>
    <w:multiLevelType w:val="hybridMultilevel"/>
    <w:tmpl w:val="1542FA4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B985533"/>
    <w:multiLevelType w:val="hybridMultilevel"/>
    <w:tmpl w:val="9CEC8B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16"/>
  </w:num>
  <w:num w:numId="5">
    <w:abstractNumId w:val="5"/>
  </w:num>
  <w:num w:numId="6">
    <w:abstractNumId w:val="9"/>
  </w:num>
  <w:num w:numId="7">
    <w:abstractNumId w:val="15"/>
  </w:num>
  <w:num w:numId="8">
    <w:abstractNumId w:val="11"/>
  </w:num>
  <w:num w:numId="9">
    <w:abstractNumId w:val="2"/>
  </w:num>
  <w:num w:numId="10">
    <w:abstractNumId w:val="1"/>
  </w:num>
  <w:num w:numId="11">
    <w:abstractNumId w:val="12"/>
  </w:num>
  <w:num w:numId="12">
    <w:abstractNumId w:val="0"/>
  </w:num>
  <w:num w:numId="13">
    <w:abstractNumId w:val="13"/>
  </w:num>
  <w:num w:numId="14">
    <w:abstractNumId w:val="4"/>
  </w:num>
  <w:num w:numId="15">
    <w:abstractNumId w:val="14"/>
  </w:num>
  <w:num w:numId="16">
    <w:abstractNumId w:val="3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D7B2F"/>
    <w:rsid w:val="00041A0E"/>
    <w:rsid w:val="000D6937"/>
    <w:rsid w:val="0015483F"/>
    <w:rsid w:val="00180034"/>
    <w:rsid w:val="001E0A45"/>
    <w:rsid w:val="002A3B23"/>
    <w:rsid w:val="002E0045"/>
    <w:rsid w:val="00310638"/>
    <w:rsid w:val="00354BD8"/>
    <w:rsid w:val="00490358"/>
    <w:rsid w:val="0050413B"/>
    <w:rsid w:val="00524271"/>
    <w:rsid w:val="00534C13"/>
    <w:rsid w:val="0054388A"/>
    <w:rsid w:val="005A29FB"/>
    <w:rsid w:val="00681774"/>
    <w:rsid w:val="006918FE"/>
    <w:rsid w:val="006F7330"/>
    <w:rsid w:val="007C7440"/>
    <w:rsid w:val="008B2A27"/>
    <w:rsid w:val="008E75B7"/>
    <w:rsid w:val="008F65FA"/>
    <w:rsid w:val="009673E0"/>
    <w:rsid w:val="009835FA"/>
    <w:rsid w:val="009D5C07"/>
    <w:rsid w:val="009D7B2F"/>
    <w:rsid w:val="00AE7EDB"/>
    <w:rsid w:val="00B13F53"/>
    <w:rsid w:val="00B42E8A"/>
    <w:rsid w:val="00C0779D"/>
    <w:rsid w:val="00C433F6"/>
    <w:rsid w:val="00C738B1"/>
    <w:rsid w:val="00C93616"/>
    <w:rsid w:val="00CA295E"/>
    <w:rsid w:val="00CB4425"/>
    <w:rsid w:val="00CD2379"/>
    <w:rsid w:val="00CF4091"/>
    <w:rsid w:val="00D01E15"/>
    <w:rsid w:val="00D135F2"/>
    <w:rsid w:val="00D65507"/>
    <w:rsid w:val="00DA02BD"/>
    <w:rsid w:val="00DB6F9E"/>
    <w:rsid w:val="00F31B97"/>
    <w:rsid w:val="00FF4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B2A27"/>
  </w:style>
  <w:style w:type="paragraph" w:styleId="Nadpis1">
    <w:name w:val="heading 1"/>
    <w:basedOn w:val="Normln"/>
    <w:next w:val="Normln"/>
    <w:qFormat/>
    <w:rsid w:val="006F7330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6F7330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6F7330"/>
    <w:pPr>
      <w:keepNext/>
      <w:outlineLvl w:val="2"/>
    </w:pPr>
    <w:rPr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B2A2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B2A2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8B2A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0413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361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</vt:lpstr>
    </vt:vector>
  </TitlesOfParts>
  <Company>Privat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</dc:title>
  <dc:creator>Lucka</dc:creator>
  <cp:lastModifiedBy>ZŠ LENEŠICE</cp:lastModifiedBy>
  <cp:revision>6</cp:revision>
  <cp:lastPrinted>2009-03-12T20:21:00Z</cp:lastPrinted>
  <dcterms:created xsi:type="dcterms:W3CDTF">2013-06-26T07:05:00Z</dcterms:created>
  <dcterms:modified xsi:type="dcterms:W3CDTF">2013-06-26T09:55:00Z</dcterms:modified>
</cp:coreProperties>
</file>